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99" w:rsidRDefault="00E5415D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电荷与电路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B73499" w:rsidRDefault="00E5415D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农安县校级一模）如图所示，将气球在头发上摩擦后小女孩的头发会飘起来．下列说法正确的是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（　　）</w:t>
      </w:r>
    </w:p>
    <w:p w:rsidR="00B73499" w:rsidRDefault="00E5415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76528" cy="1124107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．气球和头发相互吸引，是因为分子间有引力的缘故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．气球和头发带异种电荷而相互吸引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．气球和头发带同种电荷而相互吸引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．气球吸引头发而头发不吸引气球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B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嘉定区一模）如图所示的电路，电源电压不变．闭合开关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后，两电阻正常工作，比较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四处的电流大小，其中可能正确的是（　　）</w:t>
      </w:r>
    </w:p>
    <w:p w:rsidR="00B73499" w:rsidRDefault="00E5415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95581" cy="1057423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D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B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南岗区一模）类比是重要的科学研究方法．下列关于类比水流和电流形成原因（如图所示）说法错误的是（　　）</w:t>
      </w:r>
    </w:p>
    <w:p w:rsidR="00B73499" w:rsidRDefault="00E5415D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905266" cy="1238423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．导线类比水管，是传送电流的装置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．开关类比阀门，是控制电流传送的装置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．电源类比抽水机，是提供电压的装置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．灯泡类比水轮机，是产生电能的装置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：</w:t>
      </w:r>
      <w:r w:rsidR="00E5415D">
        <w:rPr>
          <w:sz w:val="24"/>
          <w:szCs w:val="24"/>
        </w:rPr>
        <w:t>D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江西模拟）根据串、并联电路的特点，归纳下列几种说法，其中正确的是（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．用电流表分别测出两灯泡的电流相等，则两灯一定串联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．用电压表分别测出两灯泡的电压相等，则两灯一定并联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．串联的电阻越多总电阻越大，总电阻比其中的最大电阻更大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．并联的电阻越多总电阻越小，总电阻比其中的最小电阻更小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CD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山东一模）某种电脑键盘清洁器有两个开关，开关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只控制照明用的小灯泡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只控制吸尘用的电动机</w:t>
      </w:r>
      <w:r>
        <w:rPr>
          <w:sz w:val="24"/>
          <w:szCs w:val="24"/>
        </w:rPr>
        <w:t>M</w:t>
      </w:r>
      <w:r>
        <w:rPr>
          <w:sz w:val="24"/>
          <w:szCs w:val="24"/>
        </w:rPr>
        <w:t>．在如图所示的四个电路图中，符合上述要求的是（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14581" cy="971686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86002" cy="933580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90791" cy="1133633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0318" cy="1105054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lastRenderedPageBreak/>
        <w:t>答案</w:t>
      </w:r>
      <w:r w:rsidR="00E5415D">
        <w:rPr>
          <w:sz w:val="24"/>
          <w:szCs w:val="24"/>
        </w:rPr>
        <w:t>A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枣阳市校级模拟）毛皮摩擦过的橡胶棒靠近细线悬挂的通草球，通草球被排斥，该球（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．一定带负电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．一定带正电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．一定不带电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．可能带正电，也可能不带电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A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枣阳市校级模拟）下列关于电流的说法不正确的是（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．电荷的定向移动形成电流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．电源外部电流从正极流向负极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．正电荷定向移动的方向为电流方向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．负电荷定向移动的方向为电流方向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D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枣阳市校级模拟）如图所示的电路中，当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都闭合时，则（　　）</w:t>
      </w:r>
    </w:p>
    <w:p w:rsidR="00B73499" w:rsidRDefault="00E5415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743054" cy="733527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串联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短路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B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枣阳市校级模拟）每当节日的夜晚，许多高大的建筑物都要用成千只灯泡装点起来，点亮的灯泡映出建筑物的轮廓，显得美丽、壮观．这些灯泡是（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．并联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．串联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．可能是串联，也可能是并联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A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武冈市月考）下列四组物体在常温下属于导体的是（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．铅笔芯、铁丝、人体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．海水、油、水银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．塑料尺、硬币、大地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．炭棒、陶瓷、玻璃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A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渝中区校级月考）关于电路，下列说法中不正确的是（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．电源是提供电能的装置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．在电源外部，电流从电源的正极流向负极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．用电器是将其他形式的能转化为电能的装置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．电路中必须有电源并且是通路时，电路中才有电流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揭阳）在原子中，带负电的粒子是（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．原子核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．质子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．中子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．电子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D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永州）如图是用带电小球探究电荷间相互作用规律的实验装置，其中符合事实的是（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81212" cy="905001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81212" cy="905001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905001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28791" cy="905001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B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厦门）小芳在科技馆用手触摸静电球时，头发丝一根根竖起，形成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怒发冲冠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的有趣景象．如图所示，由此可以判断，竖起的头发丝所带电荷是（　　）</w:t>
      </w:r>
    </w:p>
    <w:p w:rsidR="00B73499" w:rsidRDefault="00E5415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14528" cy="695422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．同种电荷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．异种电荷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．正电荷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．负电荷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A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lastRenderedPageBreak/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广西）三个悬挂着的轻质带电小球，相互作用情况如图所示，那么甲、乙、丙的带电情况（　　）</w:t>
      </w:r>
    </w:p>
    <w:p w:rsidR="00B73499" w:rsidRDefault="00E5415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705213" cy="714475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．甲、乙球带异种电荷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．乙、丙球带同种电荷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．如果甲球带正电荷，则丙球带负电荷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．如果甲球带正电荷，则丙球带正电荷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湖州）用绝缘细线分别悬挂甲和乙两个泡沫塑料小球，使两个小球带电后（球上标注的是所带电荷种类）．会出现的情形是图中的（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1000265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1000265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1000265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1000265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乌鲁木齐）关于电荷．下列说法正确的是（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．同种电荷相互吸引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．金属中的电子带正电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．自然界存在两种电荷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．绝缘体中没有电子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福建）如图所示，将塑料签字笔的笔尾在头发上摩擦几下后用细线挂起来，静止后，把带负电的橡胶棒靠近笔尾，观察到笔尾远离橡胶棒，则签字笔（　　）</w:t>
      </w:r>
    </w:p>
    <w:p w:rsidR="00B73499" w:rsidRDefault="00E5415D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33686" cy="1009791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．带正电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．带负电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．不带电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．摩擦时失去电子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：</w:t>
      </w:r>
      <w:r w:rsidR="00E5415D">
        <w:rPr>
          <w:sz w:val="24"/>
          <w:szCs w:val="24"/>
        </w:rPr>
        <w:t>B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广州）如图所示，无风条件下卡通造型的铝箔气球两次均向带电棒靠近但未接触，气球（　　）</w:t>
      </w:r>
    </w:p>
    <w:p w:rsidR="00B73499" w:rsidRDefault="00E5415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372321" cy="1324160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．不带电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．带正电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．带负电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．带电情况无法判断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A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梧州）如图所示，轻质小球甲、乙用绝缘线悬挂，都处于静止状态，下列判断正确的是（　　）</w:t>
      </w:r>
    </w:p>
    <w:p w:rsidR="00B73499" w:rsidRDefault="00E5415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09738" cy="695422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．甲、乙都不带电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．甲不带电、乙带电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．甲、乙都带电，并带有同种电荷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．甲、乙都带电，并带有异种电荷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lastRenderedPageBreak/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泉州）一个验电器的两个金属箔片因带电而张开，则这两个金属箔片一定（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．带正电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．带负电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．带同种电荷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．带异种电荷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聊城）下列物品，通常情况下属于导体的是（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85949" cy="914528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橡胶棒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914528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塑料梳子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933580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金属勺子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771633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体温计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湘西州）在实际生活中，我们把容易导电的物体叫导体，不容易导电的物体叫绝缘体，试根据你的生活经验判断，下面这些物体中属于导体的是（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．橡胶棒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．玻璃片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．塑料块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．细铜丝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D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河源）现代社会倡导文明出行，某班同学对十字路口人行横道的红、绿交通信号灯进行了观察，画出了如图所示的控制人行红、绿灯的电路图，你认</w:t>
      </w:r>
      <w:r>
        <w:rPr>
          <w:sz w:val="24"/>
          <w:szCs w:val="24"/>
        </w:rPr>
        <w:lastRenderedPageBreak/>
        <w:t>为可行的是（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914528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914528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914528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857370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B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徐州二模）对原子结构的探究最早是从静电现象开始的．对静电现象的认识，下列说法中正确的是（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．摩擦起电创造了电荷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．同种电荷相互吸引，异种电荷相互排斥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．自然界只存在正、负两种电荷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．从静电现象认识到原子核是可分的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瑶海区模拟）据报道，我国科学家成功观测到了电子的反物质﹣正电子（除带正电荷外，其它性质与电子相同），以下关于电子和正电子的说法正确的是（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．正电子和电子互相排斥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．正电子定向移动不能形成电流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．正电子定向移动形成电流，电流的方向与正电子定向移动的方向相同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．电子定向移动形成电流，电流的方向与电子定向移动的方向相同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道外区二模）甲、乙两种干燥的绝缘物体，甲的原子核对核外电子的束缚能力较弱．将它们相互摩擦后分开．下列叙述中错误的是（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．乙得到了电子带负电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．甲失去了电子带正电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．甲、乙靠近会相互吸引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．摩擦产生了电荷，使甲乙带电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D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东台市校级模拟）与丝绸摩擦的玻璃棒带上了正电，这是因为（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．丝绸上电子转移到了玻璃棒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．丝绸上正电荷转移到了玻璃棒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．玻璃棒上电子转移到了丝绸上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．玻璃棒上正电荷转移到了丝绸上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：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广东校级一模）如图所示，用丝绸摩擦后的带正电的玻璃棒靠近毛皮摩擦后的带负电的橡胶棒．下列说法正确的是（　　）</w:t>
      </w:r>
    </w:p>
    <w:p w:rsidR="00B73499" w:rsidRDefault="00E5415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24213" cy="1209844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．丝绸带正电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．丝绸失去电子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．橡胶棒从毛皮处得到电子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．靠近时，橡胶棒和玻璃棒相互排斥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E5415D">
        <w:rPr>
          <w:sz w:val="24"/>
          <w:szCs w:val="24"/>
        </w:rPr>
        <w:t>：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香坊区一模）下列说法不正确的是（　　）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．摩擦能起电是因为不同物质的原子核对核外电子的束缚能力不同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．电荷定向移动形成了电流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．在电路中电流的方向总是从电源的正极流向负极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．正电荷的定向移动的方向规定为电流方向</w:t>
      </w:r>
    </w:p>
    <w:p w:rsidR="00B73499" w:rsidRDefault="00C357B2">
      <w:pPr>
        <w:spacing w:line="360" w:lineRule="auto"/>
      </w:pPr>
      <w:r>
        <w:rPr>
          <w:color w:val="0000FF"/>
          <w:sz w:val="24"/>
          <w:szCs w:val="24"/>
        </w:rPr>
        <w:lastRenderedPageBreak/>
        <w:t>答案</w:t>
      </w:r>
      <w:r w:rsidR="00E5415D">
        <w:rPr>
          <w:sz w:val="24"/>
          <w:szCs w:val="24"/>
        </w:rPr>
        <w:t>C</w:t>
      </w:r>
      <w:r w:rsidR="00E5415D">
        <w:rPr>
          <w:sz w:val="24"/>
          <w:szCs w:val="24"/>
        </w:rPr>
        <w:t>．</w:t>
      </w:r>
    </w:p>
    <w:p w:rsidR="00B73499" w:rsidRDefault="00E5415D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B73499" w:rsidSect="001B769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D1" w:rsidRDefault="00984BD1">
      <w:r>
        <w:separator/>
      </w:r>
    </w:p>
  </w:endnote>
  <w:endnote w:type="continuationSeparator" w:id="0">
    <w:p w:rsidR="00984BD1" w:rsidRDefault="0098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935A2A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935A2A">
      <w:rPr>
        <w:b/>
        <w:bCs/>
        <w:noProof/>
      </w:rPr>
      <w:t>10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984B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D1" w:rsidRDefault="00984BD1">
      <w:r>
        <w:separator/>
      </w:r>
    </w:p>
  </w:footnote>
  <w:footnote w:type="continuationSeparator" w:id="0">
    <w:p w:rsidR="00984BD1" w:rsidRDefault="0098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984BD1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35A2A"/>
    <w:rsid w:val="00942F17"/>
    <w:rsid w:val="009744D2"/>
    <w:rsid w:val="00984BD1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73499"/>
    <w:rsid w:val="00BB63FE"/>
    <w:rsid w:val="00BD36DE"/>
    <w:rsid w:val="00C357B2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5415D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27999-E7CA-4072-8FFF-FCEC115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AF7D-6EEE-4AA9-8EA6-8C2D3D16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502</Words>
  <Characters>2863</Characters>
  <Application>Microsoft Office Word</Application>
  <DocSecurity>0</DocSecurity>
  <Lines>23</Lines>
  <Paragraphs>6</Paragraphs>
  <ScaleCrop>false</ScaleCrop>
  <Company>菁优网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2017年03月31日电荷与电路-简单</dc:title>
  <dc:subject/>
  <dc:creator>©2010-2017 jyeoo.com</dc:creator>
  <cp:keywords>jyeoo,菁优网</cp:keywords>
  <dc:description/>
  <cp:lastModifiedBy>ZengYang Xin</cp:lastModifiedBy>
  <cp:revision>3</cp:revision>
  <cp:lastPrinted>2017-03-31T10:40:00Z</cp:lastPrinted>
  <dcterms:created xsi:type="dcterms:W3CDTF">2017-03-31T10:40:00Z</dcterms:created>
  <dcterms:modified xsi:type="dcterms:W3CDTF">2017-03-31T16:30:00Z</dcterms:modified>
</cp:coreProperties>
</file>